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D8B3A1B"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Pr="00CE0424">
        <w:t>#</w:t>
      </w:r>
      <w:r w:rsidR="008D6256">
        <w:t>109</w:t>
      </w:r>
      <w:r w:rsidRPr="00CE0424">
        <w:tab/>
      </w:r>
      <w:r w:rsidR="00091557" w:rsidRPr="00CE0424">
        <w:rPr>
          <w:sz w:val="32"/>
          <w:szCs w:val="32"/>
        </w:rPr>
        <w:t>R</w:t>
      </w:r>
      <w:r w:rsidR="008D6256">
        <w:rPr>
          <w:sz w:val="32"/>
          <w:szCs w:val="32"/>
        </w:rPr>
        <w:t>P</w:t>
      </w:r>
      <w:r w:rsidR="00091557" w:rsidRPr="00CE0424">
        <w:rPr>
          <w:sz w:val="32"/>
          <w:szCs w:val="32"/>
        </w:rPr>
        <w:t>-</w:t>
      </w:r>
      <w:r w:rsidR="008D6256">
        <w:rPr>
          <w:sz w:val="32"/>
          <w:szCs w:val="32"/>
        </w:rPr>
        <w:t>25</w:t>
      </w:r>
      <w:r w:rsidR="00CD7F8B">
        <w:rPr>
          <w:sz w:val="32"/>
          <w:szCs w:val="32"/>
        </w:rPr>
        <w:t>2573</w:t>
      </w:r>
    </w:p>
    <w:p w14:paraId="0CE7B7E6" w14:textId="4A35BDE4" w:rsidR="00E90E49" w:rsidRPr="00CE0424" w:rsidRDefault="008D6256" w:rsidP="00311702">
      <w:pPr>
        <w:pStyle w:val="3GPPHeader"/>
      </w:pPr>
      <w:r w:rsidRPr="008D6256">
        <w:t>Beijing</w:t>
      </w:r>
      <w:r w:rsidR="0027144F" w:rsidRPr="008D6256">
        <w:t xml:space="preserve">, </w:t>
      </w:r>
      <w:r w:rsidR="00311702" w:rsidRPr="008D6256">
        <w:t>C</w:t>
      </w:r>
      <w:r w:rsidRPr="008D6256">
        <w:t>hina</w:t>
      </w:r>
      <w:r w:rsidR="0027144F" w:rsidRPr="008D6256">
        <w:t xml:space="preserve">, </w:t>
      </w:r>
      <w:r w:rsidRPr="008D6256">
        <w:t>September</w:t>
      </w:r>
      <w:r w:rsidR="0027144F" w:rsidRPr="008D6256">
        <w:t xml:space="preserve"> </w:t>
      </w:r>
      <w:r w:rsidRPr="008D6256">
        <w:t>15</w:t>
      </w:r>
      <w:r w:rsidR="001D53E7" w:rsidRPr="008D6256">
        <w:t xml:space="preserve">th – </w:t>
      </w:r>
      <w:r w:rsidRPr="008D6256">
        <w:t>8</w:t>
      </w:r>
      <w:r w:rsidR="001D53E7" w:rsidRPr="008D6256">
        <w:t>th</w:t>
      </w:r>
      <w:r w:rsidR="00C37CB2" w:rsidRPr="008D6256">
        <w:t xml:space="preserve"> </w:t>
      </w:r>
      <w:r w:rsidR="0027144F" w:rsidRPr="008D6256">
        <w:t>20</w:t>
      </w:r>
      <w:r w:rsidRPr="008D6256">
        <w:t>25</w:t>
      </w:r>
    </w:p>
    <w:p w14:paraId="3086AC07" w14:textId="77777777" w:rsidR="00E90E49" w:rsidRPr="00CE0424" w:rsidRDefault="00E90E49" w:rsidP="00357380">
      <w:pPr>
        <w:pStyle w:val="3GPPHeader"/>
      </w:pPr>
    </w:p>
    <w:p w14:paraId="3982483C" w14:textId="6AB91D2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D7F8B">
        <w:rPr>
          <w:sz w:val="22"/>
          <w:lang w:val="sv-FI"/>
        </w:rPr>
        <w:t>9.1.4.5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2505420" w:rsidR="00E90E49" w:rsidRPr="00CE0424" w:rsidRDefault="003D3C45" w:rsidP="00311702">
      <w:pPr>
        <w:pStyle w:val="3GPPHeader"/>
        <w:rPr>
          <w:sz w:val="22"/>
        </w:rPr>
      </w:pPr>
      <w:r>
        <w:rPr>
          <w:sz w:val="22"/>
        </w:rPr>
        <w:t>Title:</w:t>
      </w:r>
      <w:r w:rsidR="00E90E49" w:rsidRPr="00CE0424">
        <w:rPr>
          <w:sz w:val="22"/>
        </w:rPr>
        <w:tab/>
      </w:r>
      <w:r w:rsidR="008D6256">
        <w:rPr>
          <w:sz w:val="22"/>
        </w:rPr>
        <w:t>RAN4 led 5G-A Rel-20 demodulation objectives</w:t>
      </w:r>
    </w:p>
    <w:p w14:paraId="025260C1" w14:textId="256E7FFE" w:rsidR="00E90E49" w:rsidRPr="00CE0424" w:rsidRDefault="00E90E49" w:rsidP="00D546FF">
      <w:pPr>
        <w:pStyle w:val="3GPPHeader"/>
        <w:rPr>
          <w:sz w:val="22"/>
        </w:rPr>
      </w:pPr>
      <w:r w:rsidRPr="00CE0424">
        <w:rPr>
          <w:sz w:val="22"/>
        </w:rPr>
        <w:t>Document for:</w:t>
      </w:r>
      <w:r w:rsidRPr="00CE0424">
        <w:rPr>
          <w:sz w:val="22"/>
        </w:rPr>
        <w:tab/>
      </w:r>
      <w:r w:rsidR="0035245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A286A2F" w:rsidR="00477768" w:rsidRPr="00CE0424" w:rsidRDefault="00CD0692" w:rsidP="00CE0424">
      <w:pPr>
        <w:pStyle w:val="BodyText"/>
      </w:pPr>
      <w:r>
        <w:t>In this contribution, we present our view on 5G-A Rel-20 RAN4 led demodulation objectives.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FC75E01" w14:textId="03DAB073" w:rsidR="002C17FA" w:rsidRDefault="002C17FA" w:rsidP="002C17FA">
      <w:pPr>
        <w:rPr>
          <w:lang w:val="en-GB" w:eastAsia="ja-JP"/>
        </w:rPr>
      </w:pPr>
      <w:r>
        <w:rPr>
          <w:lang w:val="en-GB" w:eastAsia="ja-JP"/>
        </w:rPr>
        <w:t>The WF discussed at RAN4#108 contained the following conclusions on demodulation objectives:</w:t>
      </w:r>
    </w:p>
    <w:p w14:paraId="31D8097E" w14:textId="77777777" w:rsidR="002C17FA" w:rsidRDefault="002C17FA" w:rsidP="002C17FA">
      <w:pPr>
        <w:rPr>
          <w:lang w:val="en-GB" w:eastAsia="ja-JP"/>
        </w:rPr>
      </w:pPr>
    </w:p>
    <w:p w14:paraId="67AF2C39" w14:textId="77777777" w:rsidR="00CD0692" w:rsidRDefault="00CD0692" w:rsidP="00CD0692">
      <w:pPr>
        <w:pStyle w:val="B8"/>
        <w:ind w:left="851"/>
        <w:jc w:val="left"/>
      </w:pPr>
      <w:r>
        <w:rPr>
          <w:noProof/>
        </w:rPr>
        <mc:AlternateContent>
          <mc:Choice Requires="wps">
            <w:drawing>
              <wp:inline distT="0" distB="0" distL="0" distR="0" wp14:anchorId="4CF45989" wp14:editId="551BC3DF">
                <wp:extent cx="5632881" cy="2746800"/>
                <wp:effectExtent l="0" t="0" r="25400" b="19050"/>
                <wp:docPr id="8199976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881" cy="2746800"/>
                        </a:xfrm>
                        <a:prstGeom prst="rect">
                          <a:avLst/>
                        </a:prstGeom>
                        <a:solidFill>
                          <a:srgbClr val="FFFFFF"/>
                        </a:solidFill>
                        <a:ln w="9525">
                          <a:solidFill>
                            <a:srgbClr val="000000"/>
                          </a:solidFill>
                          <a:miter lim="800000"/>
                          <a:headEnd/>
                          <a:tailEnd/>
                        </a:ln>
                      </wps:spPr>
                      <wps:txbx>
                        <w:txbxContent>
                          <w:p w14:paraId="72072086" w14:textId="77777777" w:rsidR="00CD0692" w:rsidRPr="009F73F6" w:rsidRDefault="00CD0692" w:rsidP="00CD0692">
                            <w:pPr>
                              <w:rPr>
                                <w:b/>
                                <w:bCs/>
                              </w:rPr>
                            </w:pPr>
                            <w:r w:rsidRPr="009F73F6">
                              <w:rPr>
                                <w:b/>
                                <w:bCs/>
                              </w:rPr>
                              <w:t xml:space="preserve">The high-level scope for WI on </w:t>
                            </w:r>
                            <w:proofErr w:type="spellStart"/>
                            <w:r w:rsidRPr="009F73F6">
                              <w:rPr>
                                <w:b/>
                                <w:bCs/>
                              </w:rPr>
                              <w:t>Demod</w:t>
                            </w:r>
                            <w:proofErr w:type="spellEnd"/>
                            <w:r w:rsidRPr="009F73F6">
                              <w:rPr>
                                <w:b/>
                                <w:bCs/>
                              </w:rPr>
                              <w:t xml:space="preserve"> enhancement (the exact scope and WID draft will be discussed and decided in RAN#109):</w:t>
                            </w:r>
                          </w:p>
                          <w:p w14:paraId="1677B8DB" w14:textId="77777777" w:rsidR="00CD0692" w:rsidRPr="009F73F6" w:rsidRDefault="00CD0692" w:rsidP="00CD0692">
                            <w:pPr>
                              <w:numPr>
                                <w:ilvl w:val="0"/>
                                <w:numId w:val="23"/>
                              </w:numPr>
                            </w:pPr>
                            <w:r w:rsidRPr="009F73F6">
                              <w:t>Normative work on SCM based requirements for SU-MIMO in FR1</w:t>
                            </w:r>
                          </w:p>
                          <w:p w14:paraId="09FB6CEC" w14:textId="77777777" w:rsidR="00CD0692" w:rsidRPr="009F73F6" w:rsidRDefault="00CD0692" w:rsidP="00CD0692">
                            <w:pPr>
                              <w:numPr>
                                <w:ilvl w:val="1"/>
                                <w:numId w:val="23"/>
                              </w:numPr>
                            </w:pPr>
                            <w:r w:rsidRPr="009F73F6">
                              <w:t>The exact scope also depends on the conclusion of R19 study</w:t>
                            </w:r>
                          </w:p>
                          <w:p w14:paraId="0D8E5887" w14:textId="77777777" w:rsidR="00CD0692" w:rsidRPr="009F73F6" w:rsidRDefault="00CD0692" w:rsidP="00CD0692">
                            <w:pPr>
                              <w:numPr>
                                <w:ilvl w:val="0"/>
                                <w:numId w:val="23"/>
                              </w:numPr>
                              <w:rPr>
                                <w:bCs/>
                                <w:iCs/>
                                <w:lang w:val="en-GB"/>
                              </w:rPr>
                            </w:pPr>
                            <w:r w:rsidRPr="009F73F6">
                              <w:rPr>
                                <w:bCs/>
                                <w:iCs/>
                                <w:lang w:val="en-GB"/>
                              </w:rPr>
                              <w:t xml:space="preserve">Study on SCM for MU-MIMO </w:t>
                            </w:r>
                          </w:p>
                          <w:p w14:paraId="28E6EEC3" w14:textId="77777777" w:rsidR="00CD0692" w:rsidRPr="009F73F6" w:rsidRDefault="00CD0692" w:rsidP="00CD0692">
                            <w:pPr>
                              <w:numPr>
                                <w:ilvl w:val="0"/>
                                <w:numId w:val="23"/>
                              </w:numPr>
                              <w:rPr>
                                <w:bCs/>
                                <w:iCs/>
                                <w:lang w:val="en-GB"/>
                              </w:rPr>
                            </w:pPr>
                            <w:r w:rsidRPr="009F73F6">
                              <w:rPr>
                                <w:bCs/>
                                <w:iCs/>
                                <w:lang w:val="en-GB"/>
                              </w:rPr>
                              <w:t>Performance requirements for 6Rx UE with interference</w:t>
                            </w:r>
                          </w:p>
                          <w:p w14:paraId="3E627FC3" w14:textId="77777777" w:rsidR="00CD0692" w:rsidRPr="009F73F6" w:rsidRDefault="00CD0692" w:rsidP="00CD0692">
                            <w:pPr>
                              <w:numPr>
                                <w:ilvl w:val="1"/>
                                <w:numId w:val="23"/>
                              </w:numPr>
                              <w:rPr>
                                <w:bCs/>
                                <w:iCs/>
                                <w:lang w:val="en-GB"/>
                              </w:rPr>
                            </w:pPr>
                            <w:r w:rsidRPr="009F73F6">
                              <w:rPr>
                                <w:bCs/>
                                <w:iCs/>
                                <w:lang w:val="en-GB"/>
                              </w:rPr>
                              <w:t>Up to 4 MIMO layers for the target cell is considered</w:t>
                            </w:r>
                          </w:p>
                          <w:p w14:paraId="63CC3C45" w14:textId="77777777" w:rsidR="00CD0692" w:rsidRPr="009F73F6" w:rsidRDefault="00CD0692" w:rsidP="00CD0692">
                            <w:pPr>
                              <w:numPr>
                                <w:ilvl w:val="0"/>
                                <w:numId w:val="23"/>
                              </w:numPr>
                            </w:pPr>
                            <w:r w:rsidRPr="009F73F6">
                              <w:t>No RAN1/2 impact is expected</w:t>
                            </w:r>
                          </w:p>
                          <w:p w14:paraId="2D311A81" w14:textId="77777777" w:rsidR="00CD0692" w:rsidRPr="009F73F6" w:rsidRDefault="00CD0692" w:rsidP="00CD0692">
                            <w:pPr>
                              <w:numPr>
                                <w:ilvl w:val="0"/>
                                <w:numId w:val="23"/>
                              </w:numPr>
                            </w:pPr>
                            <w:r w:rsidRPr="009F73F6">
                              <w:t>Target 0.5 TU allocation from Q1’26 and 1 TU from Q2’26.</w:t>
                            </w:r>
                          </w:p>
                          <w:p w14:paraId="4FD28EDE" w14:textId="77777777" w:rsidR="00CD0692" w:rsidRDefault="00CD0692" w:rsidP="00CD0692"/>
                        </w:txbxContent>
                      </wps:txbx>
                      <wps:bodyPr rot="0" vert="horz" wrap="square" lIns="91440" tIns="45720" rIns="91440" bIns="45720" anchor="t" anchorCtr="0">
                        <a:spAutoFit/>
                      </wps:bodyPr>
                    </wps:wsp>
                  </a:graphicData>
                </a:graphic>
              </wp:inline>
            </w:drawing>
          </mc:Choice>
          <mc:Fallback>
            <w:pict>
              <v:shapetype w14:anchorId="4CF45989" id="_x0000_t202" coordsize="21600,21600" o:spt="202" path="m,l,21600r21600,l21600,xe">
                <v:stroke joinstyle="miter"/>
                <v:path gradientshapeok="t" o:connecttype="rect"/>
              </v:shapetype>
              <v:shape id="Text Box 2" o:spid="_x0000_s1026" type="#_x0000_t202" style="width:443.55pt;height:2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">
                <v:textbox style="mso-fit-shape-to-text:t">
                  <w:txbxContent>
                    <w:p w14:paraId="72072086" w14:textId="77777777" w:rsidR="00CD0692" w:rsidRPr="009F73F6" w:rsidRDefault="00CD0692" w:rsidP="00CD0692">
                      <w:pPr>
                        <w:rPr>
                          <w:b/>
                          <w:bCs/>
                        </w:rPr>
                      </w:pPr>
                      <w:r w:rsidRPr="009F73F6">
                        <w:rPr>
                          <w:b/>
                          <w:bCs/>
                        </w:rPr>
                        <w:t xml:space="preserve">The high-level scope for WI on </w:t>
                      </w:r>
                      <w:proofErr w:type="spellStart"/>
                      <w:r w:rsidRPr="009F73F6">
                        <w:rPr>
                          <w:b/>
                          <w:bCs/>
                        </w:rPr>
                        <w:t>Demod</w:t>
                      </w:r>
                      <w:proofErr w:type="spellEnd"/>
                      <w:r w:rsidRPr="009F73F6">
                        <w:rPr>
                          <w:b/>
                          <w:bCs/>
                        </w:rPr>
                        <w:t xml:space="preserve"> enhancement (the exact scope and WID draft will be discussed and decided in RAN#109):</w:t>
                      </w:r>
                    </w:p>
                    <w:p w14:paraId="1677B8DB" w14:textId="77777777" w:rsidR="00CD0692" w:rsidRPr="009F73F6" w:rsidRDefault="00CD0692" w:rsidP="00CD0692">
                      <w:pPr>
                        <w:numPr>
                          <w:ilvl w:val="0"/>
                          <w:numId w:val="23"/>
                        </w:numPr>
                      </w:pPr>
                      <w:r w:rsidRPr="009F73F6">
                        <w:t>Normative work on SCM based requirements for SU-MIMO in FR1</w:t>
                      </w:r>
                    </w:p>
                    <w:p w14:paraId="09FB6CEC" w14:textId="77777777" w:rsidR="00CD0692" w:rsidRPr="009F73F6" w:rsidRDefault="00CD0692" w:rsidP="00CD0692">
                      <w:pPr>
                        <w:numPr>
                          <w:ilvl w:val="1"/>
                          <w:numId w:val="23"/>
                        </w:numPr>
                      </w:pPr>
                      <w:r w:rsidRPr="009F73F6">
                        <w:t>The exact scope also depends on the conclusion of R19 study</w:t>
                      </w:r>
                    </w:p>
                    <w:p w14:paraId="0D8E5887" w14:textId="77777777" w:rsidR="00CD0692" w:rsidRPr="009F73F6" w:rsidRDefault="00CD0692" w:rsidP="00CD0692">
                      <w:pPr>
                        <w:numPr>
                          <w:ilvl w:val="0"/>
                          <w:numId w:val="23"/>
                        </w:numPr>
                        <w:rPr>
                          <w:bCs/>
                          <w:iCs/>
                          <w:lang w:val="en-GB"/>
                        </w:rPr>
                      </w:pPr>
                      <w:r w:rsidRPr="009F73F6">
                        <w:rPr>
                          <w:bCs/>
                          <w:iCs/>
                          <w:lang w:val="en-GB"/>
                        </w:rPr>
                        <w:t xml:space="preserve">Study on SCM for MU-MIMO </w:t>
                      </w:r>
                    </w:p>
                    <w:p w14:paraId="28E6EEC3" w14:textId="77777777" w:rsidR="00CD0692" w:rsidRPr="009F73F6" w:rsidRDefault="00CD0692" w:rsidP="00CD0692">
                      <w:pPr>
                        <w:numPr>
                          <w:ilvl w:val="0"/>
                          <w:numId w:val="23"/>
                        </w:numPr>
                        <w:rPr>
                          <w:bCs/>
                          <w:iCs/>
                          <w:lang w:val="en-GB"/>
                        </w:rPr>
                      </w:pPr>
                      <w:r w:rsidRPr="009F73F6">
                        <w:rPr>
                          <w:bCs/>
                          <w:iCs/>
                          <w:lang w:val="en-GB"/>
                        </w:rPr>
                        <w:t>Performance requirements for 6Rx UE with interference</w:t>
                      </w:r>
                    </w:p>
                    <w:p w14:paraId="3E627FC3" w14:textId="77777777" w:rsidR="00CD0692" w:rsidRPr="009F73F6" w:rsidRDefault="00CD0692" w:rsidP="00CD0692">
                      <w:pPr>
                        <w:numPr>
                          <w:ilvl w:val="1"/>
                          <w:numId w:val="23"/>
                        </w:numPr>
                        <w:rPr>
                          <w:bCs/>
                          <w:iCs/>
                          <w:lang w:val="en-GB"/>
                        </w:rPr>
                      </w:pPr>
                      <w:r w:rsidRPr="009F73F6">
                        <w:rPr>
                          <w:bCs/>
                          <w:iCs/>
                          <w:lang w:val="en-GB"/>
                        </w:rPr>
                        <w:t>Up to 4 MIMO layers for the target cell is considered</w:t>
                      </w:r>
                    </w:p>
                    <w:p w14:paraId="63CC3C45" w14:textId="77777777" w:rsidR="00CD0692" w:rsidRPr="009F73F6" w:rsidRDefault="00CD0692" w:rsidP="00CD0692">
                      <w:pPr>
                        <w:numPr>
                          <w:ilvl w:val="0"/>
                          <w:numId w:val="23"/>
                        </w:numPr>
                      </w:pPr>
                      <w:r w:rsidRPr="009F73F6">
                        <w:t>No RAN1/2 impact is expected</w:t>
                      </w:r>
                    </w:p>
                    <w:p w14:paraId="2D311A81" w14:textId="77777777" w:rsidR="00CD0692" w:rsidRPr="009F73F6" w:rsidRDefault="00CD0692" w:rsidP="00CD0692">
                      <w:pPr>
                        <w:numPr>
                          <w:ilvl w:val="0"/>
                          <w:numId w:val="23"/>
                        </w:numPr>
                      </w:pPr>
                      <w:r w:rsidRPr="009F73F6">
                        <w:t>Target 0.5 TU allocation from Q1’26 and 1 TU from Q2’26.</w:t>
                      </w:r>
                    </w:p>
                    <w:p w14:paraId="4FD28EDE" w14:textId="77777777" w:rsidR="00CD0692" w:rsidRDefault="00CD0692" w:rsidP="00CD0692"/>
                  </w:txbxContent>
                </v:textbox>
                <w10:anchorlock/>
              </v:shape>
            </w:pict>
          </mc:Fallback>
        </mc:AlternateContent>
      </w:r>
    </w:p>
    <w:p w14:paraId="46406EDB" w14:textId="77777777" w:rsidR="00CD0692" w:rsidRDefault="00CD0692" w:rsidP="00CD0692">
      <w:pPr>
        <w:pStyle w:val="B8"/>
        <w:ind w:left="851"/>
        <w:jc w:val="left"/>
      </w:pPr>
    </w:p>
    <w:p w14:paraId="30E9B3D5" w14:textId="77777777" w:rsidR="00CD0692" w:rsidRDefault="00CD0692" w:rsidP="00CD0692">
      <w:pPr>
        <w:pStyle w:val="B8"/>
        <w:ind w:left="567" w:firstLine="0"/>
        <w:jc w:val="left"/>
      </w:pPr>
      <w:r>
        <w:t xml:space="preserve">Development of a spatial channel model is important in order that advanced MIMO features, that are based on AAS </w:t>
      </w:r>
      <w:proofErr w:type="spellStart"/>
      <w:r>
        <w:t>basestation</w:t>
      </w:r>
      <w:proofErr w:type="spellEnd"/>
      <w:r>
        <w:t xml:space="preserve"> systems that aim to take advantage of spatial characteristics of the radio channel function properly and bring a return on the investment on the network and UE sides. During Rel-15, there was an attempt to introduce CDL channel models for demodulation requirements, but this was not successful due to lack of convergence in the available time. Meanwhile, all MIMO feature development and evaluation in RAN1 is based on CDL.</w:t>
      </w:r>
    </w:p>
    <w:p w14:paraId="10A4B7EA" w14:textId="77777777" w:rsidR="00CD0692" w:rsidRDefault="00CD0692" w:rsidP="00CD0692">
      <w:pPr>
        <w:pStyle w:val="B8"/>
        <w:ind w:left="567" w:firstLine="0"/>
        <w:jc w:val="left"/>
      </w:pPr>
      <w:r>
        <w:t>During Release 19, a Study has taken place in RAN4 to develop a stable, reproducible spatial channel model and to verify that the CDL model is indeed the most relevant model to consider. The study is now converging, at least for the case of FR1 and SU-MIMO.</w:t>
      </w:r>
    </w:p>
    <w:p w14:paraId="1A305511" w14:textId="77777777" w:rsidR="00CD0692" w:rsidRDefault="00CD0692" w:rsidP="00CD0692">
      <w:pPr>
        <w:pStyle w:val="B8"/>
        <w:ind w:left="567" w:firstLine="0"/>
        <w:jc w:val="left"/>
      </w:pPr>
      <w:r>
        <w:lastRenderedPageBreak/>
        <w:t xml:space="preserve">During Release 20, it is useful to create an additional UE requirement based on the spatial channel model, </w:t>
      </w:r>
      <w:proofErr w:type="gramStart"/>
      <w:r>
        <w:t>in order to</w:t>
      </w:r>
      <w:proofErr w:type="gramEnd"/>
      <w:r>
        <w:t xml:space="preserve"> enhance 5G and to be ready for 6G. The requirement should be straightforward and should be in addition to, not a replacement of, existing requirements. We propose that the following is considered for a release 20 requirement:</w:t>
      </w:r>
    </w:p>
    <w:p w14:paraId="4B3C2479" w14:textId="77777777" w:rsidR="00CD0692" w:rsidRPr="00490285" w:rsidRDefault="00CD0692" w:rsidP="00CD0692">
      <w:pPr>
        <w:pStyle w:val="B8"/>
        <w:numPr>
          <w:ilvl w:val="0"/>
          <w:numId w:val="25"/>
        </w:numPr>
        <w:jc w:val="left"/>
      </w:pPr>
      <w:bookmarkStart w:id="1" w:name="_Hlk206934741"/>
      <w:r w:rsidRPr="00490285">
        <w:t xml:space="preserve">PDSCH requirement for SU-MIMO (8 layers) </w:t>
      </w:r>
    </w:p>
    <w:p w14:paraId="5D5011BE" w14:textId="77777777" w:rsidR="00CD0692" w:rsidRDefault="00CD0692" w:rsidP="00CD0692">
      <w:pPr>
        <w:pStyle w:val="B8"/>
        <w:numPr>
          <w:ilvl w:val="0"/>
          <w:numId w:val="24"/>
        </w:numPr>
        <w:jc w:val="left"/>
      </w:pPr>
      <w:r w:rsidRPr="00490285">
        <w:t>Type II PMI reporting requirement for SU-MIMO</w:t>
      </w:r>
    </w:p>
    <w:bookmarkEnd w:id="1"/>
    <w:p w14:paraId="63C5936B" w14:textId="77777777" w:rsidR="00CD0692" w:rsidRDefault="00CD0692" w:rsidP="00CD0692">
      <w:pPr>
        <w:pStyle w:val="B8"/>
        <w:ind w:left="851"/>
        <w:jc w:val="left"/>
      </w:pPr>
    </w:p>
    <w:p w14:paraId="2DB55134" w14:textId="77777777" w:rsidR="00CD0692" w:rsidRDefault="00CD0692" w:rsidP="00CD0692">
      <w:pPr>
        <w:pStyle w:val="Proposal"/>
      </w:pPr>
      <w:bookmarkStart w:id="2" w:name="_Toc207177843"/>
      <w:bookmarkStart w:id="3" w:name="_Toc207823572"/>
      <w:r>
        <w:t>Create optional demodulation requirements based on SCM:</w:t>
      </w:r>
      <w:bookmarkEnd w:id="2"/>
      <w:bookmarkEnd w:id="3"/>
    </w:p>
    <w:p w14:paraId="1FF90FDC" w14:textId="77777777" w:rsidR="00CD0692" w:rsidRDefault="00CD0692" w:rsidP="00CD0692">
      <w:pPr>
        <w:pStyle w:val="Proposal"/>
        <w:numPr>
          <w:ilvl w:val="1"/>
          <w:numId w:val="24"/>
        </w:numPr>
      </w:pPr>
      <w:bookmarkStart w:id="4" w:name="_Toc207177844"/>
      <w:bookmarkStart w:id="5" w:name="_Toc207823573"/>
      <w:r>
        <w:t>PDSCH requirement for SU-MIMO (8 layers)</w:t>
      </w:r>
      <w:bookmarkEnd w:id="4"/>
      <w:bookmarkEnd w:id="5"/>
      <w:r>
        <w:t xml:space="preserve"> </w:t>
      </w:r>
    </w:p>
    <w:p w14:paraId="30E227D7" w14:textId="77777777" w:rsidR="00CD0692" w:rsidRDefault="00CD0692" w:rsidP="00CD0692">
      <w:pPr>
        <w:pStyle w:val="Proposal"/>
        <w:numPr>
          <w:ilvl w:val="1"/>
          <w:numId w:val="24"/>
        </w:numPr>
      </w:pPr>
      <w:bookmarkStart w:id="6" w:name="_Toc207177845"/>
      <w:bookmarkStart w:id="7" w:name="_Toc207823574"/>
      <w:r>
        <w:t>Type II PMI reporting requirement for SU-MIMO</w:t>
      </w:r>
      <w:bookmarkEnd w:id="6"/>
      <w:bookmarkEnd w:id="7"/>
    </w:p>
    <w:p w14:paraId="6F1F306E" w14:textId="77777777" w:rsidR="00CD0692" w:rsidRDefault="00CD0692" w:rsidP="00CD0692">
      <w:pPr>
        <w:pStyle w:val="B8"/>
        <w:ind w:left="851"/>
        <w:jc w:val="left"/>
      </w:pPr>
    </w:p>
    <w:p w14:paraId="1A91D730" w14:textId="77777777" w:rsidR="00CD0692" w:rsidRDefault="00CD0692" w:rsidP="00CD0692">
      <w:pPr>
        <w:pStyle w:val="B8"/>
        <w:ind w:left="567" w:firstLine="0"/>
        <w:jc w:val="left"/>
      </w:pPr>
      <w:r>
        <w:t>In addition, it is proposed to continue to study the spatial channel model. Areas that have not been studied in Rel-19 include MU-MIMO, FR2 and SCM for AI. For the MU-MIMO case, the study is essentially about an interference model for a multi-user system. Regarding AI, a key issue to study is how to extend the model to incorporate more diversity into the model parameters</w:t>
      </w:r>
      <w:proofErr w:type="gramStart"/>
      <w:r>
        <w:t xml:space="preserve"> and in particular</w:t>
      </w:r>
      <w:proofErr w:type="gramEnd"/>
      <w:r>
        <w:t xml:space="preserve"> the spatial directions of arrival, </w:t>
      </w:r>
      <w:proofErr w:type="gramStart"/>
      <w:r>
        <w:t>in order to</w:t>
      </w:r>
      <w:proofErr w:type="gramEnd"/>
      <w:r>
        <w:t xml:space="preserve"> adequately test that the AI model generalizes and is not overtrained for specific spatial modes. The SCM should also be studied for 6G. For 5G, we propose to continue with a study of MU-MIMO.</w:t>
      </w:r>
    </w:p>
    <w:p w14:paraId="67F8FD37" w14:textId="77777777" w:rsidR="00CD0692" w:rsidRDefault="00CD0692" w:rsidP="00CD0692">
      <w:pPr>
        <w:pStyle w:val="B8"/>
        <w:ind w:left="851"/>
        <w:jc w:val="left"/>
      </w:pPr>
    </w:p>
    <w:p w14:paraId="56170A56" w14:textId="77777777" w:rsidR="00CD0692" w:rsidRDefault="00CD0692" w:rsidP="00CD0692">
      <w:pPr>
        <w:pStyle w:val="Proposal"/>
      </w:pPr>
      <w:bookmarkStart w:id="8" w:name="_Toc207177846"/>
      <w:bookmarkStart w:id="9" w:name="_Toc207823575"/>
      <w:r>
        <w:t>Study further MU-MIMO SCM. Within the context of 6G, further study SCM for AI/ML.</w:t>
      </w:r>
      <w:bookmarkEnd w:id="8"/>
      <w:bookmarkEnd w:id="9"/>
    </w:p>
    <w:p w14:paraId="01E56D67" w14:textId="77777777" w:rsidR="002C17FA" w:rsidRPr="00CD0692" w:rsidRDefault="002C17FA" w:rsidP="002C17FA">
      <w:pPr>
        <w:rPr>
          <w:lang w:eastAsia="ja-JP"/>
        </w:rPr>
      </w:pPr>
    </w:p>
    <w:p w14:paraId="5F69EC0F" w14:textId="4FC2DAF3" w:rsidR="006E1C82" w:rsidRPr="00062FB1" w:rsidRDefault="00C01F33" w:rsidP="00062FB1">
      <w:pPr>
        <w:pStyle w:val="Heading1"/>
      </w:pPr>
      <w:r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6800633" w14:textId="0B14010F" w:rsidR="00062FB1"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7823572" w:history="1">
        <w:r w:rsidR="00062FB1" w:rsidRPr="00453F50">
          <w:rPr>
            <w:rStyle w:val="Hyperlink"/>
            <w:noProof/>
          </w:rPr>
          <w:t>Proposal 1</w:t>
        </w:r>
        <w:r w:rsidR="00062FB1">
          <w:rPr>
            <w:rFonts w:asciiTheme="minorHAnsi" w:eastAsiaTheme="minorEastAsia" w:hAnsiTheme="minorHAnsi"/>
            <w:b w:val="0"/>
            <w:noProof/>
            <w:kern w:val="2"/>
            <w:sz w:val="24"/>
            <w:szCs w:val="24"/>
            <w:lang w:val="en-SE" w:eastAsia="en-SE"/>
            <w14:ligatures w14:val="standardContextual"/>
          </w:rPr>
          <w:tab/>
        </w:r>
        <w:r w:rsidR="00062FB1" w:rsidRPr="00453F50">
          <w:rPr>
            <w:rStyle w:val="Hyperlink"/>
            <w:noProof/>
          </w:rPr>
          <w:t>Create optional demodulation requirements based on SCM:</w:t>
        </w:r>
      </w:hyperlink>
    </w:p>
    <w:p w14:paraId="687A98E2" w14:textId="5E04A861" w:rsidR="00062FB1" w:rsidRDefault="00062FB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823573" w:history="1">
        <w:r w:rsidRPr="00453F50">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453F50">
          <w:rPr>
            <w:rStyle w:val="Hyperlink"/>
            <w:noProof/>
          </w:rPr>
          <w:t>PDSCH requirement for SU-MIMO (8 layers)</w:t>
        </w:r>
      </w:hyperlink>
    </w:p>
    <w:p w14:paraId="42480572" w14:textId="2238E3D7" w:rsidR="00062FB1" w:rsidRDefault="00062FB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823574" w:history="1">
        <w:r w:rsidRPr="00453F50">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453F50">
          <w:rPr>
            <w:rStyle w:val="Hyperlink"/>
            <w:noProof/>
          </w:rPr>
          <w:t>Type II PMI reporting requirement for SU-MIMO</w:t>
        </w:r>
      </w:hyperlink>
    </w:p>
    <w:p w14:paraId="6005BD1B" w14:textId="62A8A801" w:rsidR="00062FB1" w:rsidRDefault="00062FB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823575" w:history="1">
        <w:r w:rsidRPr="00453F50">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453F50">
          <w:rPr>
            <w:rStyle w:val="Hyperlink"/>
            <w:noProof/>
          </w:rPr>
          <w:t>Study further MU-MIMO SCM. Within the context of 6G, further study SCM for AI/ML.</w:t>
        </w:r>
      </w:hyperlink>
    </w:p>
    <w:p w14:paraId="715CA09B" w14:textId="68E61879" w:rsidR="003A7EF3" w:rsidRPr="00CD7F8B" w:rsidRDefault="006E1C82" w:rsidP="00CE0424">
      <w:pPr>
        <w:pStyle w:val="BodyText"/>
        <w:rPr>
          <w:b/>
          <w:bCs/>
        </w:rPr>
      </w:pPr>
      <w:r>
        <w:rPr>
          <w:b/>
          <w:bCs/>
        </w:rPr>
        <w:fldChar w:fldCharType="end"/>
      </w:r>
      <w:bookmarkStart w:id="10" w:name="_In-sequence_SDU_delivery"/>
      <w:bookmarkEnd w:id="10"/>
    </w:p>
    <w:sectPr w:rsidR="003A7EF3" w:rsidRPr="00CD7F8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E6BF7"/>
    <w:multiLevelType w:val="hybridMultilevel"/>
    <w:tmpl w:val="61DEE1DE"/>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06020"/>
    <w:multiLevelType w:val="hybridMultilevel"/>
    <w:tmpl w:val="59BAB3F0"/>
    <w:lvl w:ilvl="0" w:tplc="20000001">
      <w:start w:val="1"/>
      <w:numFmt w:val="bullet"/>
      <w:lvlText w:val=""/>
      <w:lvlJc w:val="left"/>
      <w:pPr>
        <w:ind w:left="1494" w:hanging="360"/>
      </w:pPr>
      <w:rPr>
        <w:rFonts w:ascii="Symbol" w:hAnsi="Symbol" w:hint="default"/>
      </w:rPr>
    </w:lvl>
    <w:lvl w:ilvl="1" w:tplc="20000003">
      <w:start w:val="1"/>
      <w:numFmt w:val="bullet"/>
      <w:lvlText w:val="o"/>
      <w:lvlJc w:val="left"/>
      <w:pPr>
        <w:ind w:left="2214" w:hanging="360"/>
      </w:pPr>
      <w:rPr>
        <w:rFonts w:ascii="Courier New" w:hAnsi="Courier New" w:cs="Courier New" w:hint="default"/>
      </w:rPr>
    </w:lvl>
    <w:lvl w:ilvl="2" w:tplc="12F48096">
      <w:numFmt w:val="bullet"/>
      <w:lvlText w:val="•"/>
      <w:lvlJc w:val="left"/>
      <w:pPr>
        <w:ind w:left="3144" w:hanging="570"/>
      </w:pPr>
      <w:rPr>
        <w:rFonts w:ascii="Arial" w:eastAsiaTheme="minorHAnsi" w:hAnsi="Arial" w:cs="Arial"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20"/>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1"/>
  </w:num>
  <w:num w:numId="17" w16cid:durableId="183830960">
    <w:abstractNumId w:val="5"/>
  </w:num>
  <w:num w:numId="18" w16cid:durableId="1606114056">
    <w:abstractNumId w:val="7"/>
  </w:num>
  <w:num w:numId="19" w16cid:durableId="2129543684">
    <w:abstractNumId w:val="4"/>
  </w:num>
  <w:num w:numId="20" w16cid:durableId="1458717335">
    <w:abstractNumId w:val="24"/>
  </w:num>
  <w:num w:numId="21" w16cid:durableId="1670518138">
    <w:abstractNumId w:val="11"/>
  </w:num>
  <w:num w:numId="22" w16cid:durableId="350379046">
    <w:abstractNumId w:val="22"/>
  </w:num>
  <w:num w:numId="23" w16cid:durableId="1567253810">
    <w:abstractNumId w:val="23"/>
  </w:num>
  <w:num w:numId="24" w16cid:durableId="92283737">
    <w:abstractNumId w:val="19"/>
  </w:num>
  <w:num w:numId="25" w16cid:durableId="125390330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FB1"/>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7FA"/>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458"/>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A5D1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256"/>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E15"/>
    <w:rsid w:val="00CB1F63"/>
    <w:rsid w:val="00CB7170"/>
    <w:rsid w:val="00CC040E"/>
    <w:rsid w:val="00CC111F"/>
    <w:rsid w:val="00CC2011"/>
    <w:rsid w:val="00CC3EA0"/>
    <w:rsid w:val="00CC7B45"/>
    <w:rsid w:val="00CD0692"/>
    <w:rsid w:val="00CD1188"/>
    <w:rsid w:val="00CD2ED1"/>
    <w:rsid w:val="00CD337B"/>
    <w:rsid w:val="00CD7F8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05FC2D8-6437-4807-B756-BF5D6D985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466</Words>
  <Characters>2546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11</cp:revision>
  <cp:lastPrinted>2008-01-31T16:09:00Z</cp:lastPrinted>
  <dcterms:created xsi:type="dcterms:W3CDTF">2020-08-14T06:21:00Z</dcterms:created>
  <dcterms:modified xsi:type="dcterms:W3CDTF">2025-09-08T13:52:00Z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